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74" w:rsidRPr="00A55D74" w:rsidRDefault="00A55D74" w:rsidP="00A55D74">
      <w:pPr>
        <w:pStyle w:val="a3"/>
        <w:ind w:firstLine="708"/>
        <w:jc w:val="both"/>
        <w:rPr>
          <w:sz w:val="28"/>
          <w:szCs w:val="28"/>
          <w:lang w:val="uk-UA"/>
        </w:rPr>
      </w:pPr>
      <w:r w:rsidRPr="00055FB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Військова співачка </w:t>
      </w:r>
      <w:r w:rsidRPr="00A55D74">
        <w:rPr>
          <w:b/>
          <w:color w:val="000000" w:themeColor="text1"/>
          <w:sz w:val="28"/>
          <w:szCs w:val="28"/>
          <w:shd w:val="clear" w:color="auto" w:fill="FFFFFF"/>
          <w:lang w:val="uk-UA"/>
        </w:rPr>
        <w:t>Охтирчанка</w:t>
      </w:r>
      <w:r w:rsidRPr="00A55D74">
        <w:rPr>
          <w:b/>
          <w:color w:val="333333"/>
          <w:sz w:val="28"/>
          <w:szCs w:val="28"/>
          <w:shd w:val="clear" w:color="auto" w:fill="FFFFFF"/>
          <w:lang w:val="uk-UA"/>
        </w:rPr>
        <w:t>–</w:t>
      </w:r>
      <w:r w:rsidRPr="00055FB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055FB3">
        <w:rPr>
          <w:bCs/>
          <w:color w:val="333333"/>
          <w:sz w:val="28"/>
          <w:szCs w:val="28"/>
          <w:shd w:val="clear" w:color="auto" w:fill="FFFFFF"/>
          <w:lang w:val="uk-UA"/>
        </w:rPr>
        <w:t>заслужена діячка естрадного мистецтва,</w:t>
      </w:r>
      <w:r w:rsidRPr="00055FB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поетеса, композиторка, уродженка міста Охтирки. Псевдонім Охтирчанка було обрано, щоб прославляти соєю творчістю рідне місто.</w:t>
      </w:r>
      <w:r w:rsidRPr="00055FB3">
        <w:rPr>
          <w:color w:val="333333"/>
          <w:sz w:val="28"/>
          <w:szCs w:val="28"/>
          <w:shd w:val="clear" w:color="auto" w:fill="FFFFFF"/>
          <w:lang w:val="uk-UA"/>
        </w:rPr>
        <w:t xml:space="preserve"> У музичних творах </w:t>
      </w:r>
      <w:r w:rsidRPr="00055FB3">
        <w:rPr>
          <w:bCs/>
          <w:color w:val="333333"/>
          <w:sz w:val="28"/>
          <w:szCs w:val="28"/>
          <w:shd w:val="clear" w:color="auto" w:fill="FFFFFF"/>
          <w:lang w:val="uk-UA"/>
        </w:rPr>
        <w:t>Охтирчанки оспівується мужність та бойових дух українського війська, що підіймає престиж української армії та зміцнює патріотичні настрої цивільного населення</w:t>
      </w:r>
      <w:r w:rsidRPr="00055FB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055FB3">
        <w:rPr>
          <w:sz w:val="28"/>
          <w:szCs w:val="28"/>
          <w:lang w:val="uk-UA"/>
        </w:rPr>
        <w:t xml:space="preserve">темами війни, незламності, пам’яті, любові до Батьківщини та віри в перемогу.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55FB3">
        <w:rPr>
          <w:sz w:val="28"/>
          <w:szCs w:val="28"/>
          <w:lang w:val="uk-UA"/>
        </w:rPr>
        <w:t>Творчість Охтирчанки формує емоційний зв’язок між фронтом і тилом, сприяє осмисленню воєнного досвіду через мистецтво та підтримує бойовий дух українського суспільства.</w:t>
      </w:r>
      <w:r>
        <w:rPr>
          <w:sz w:val="28"/>
          <w:szCs w:val="28"/>
          <w:lang w:val="uk-UA"/>
        </w:rPr>
        <w:t xml:space="preserve"> </w:t>
      </w:r>
      <w:r w:rsidRPr="00055FB3">
        <w:rPr>
          <w:sz w:val="28"/>
          <w:szCs w:val="28"/>
          <w:lang w:val="uk-UA"/>
        </w:rPr>
        <w:t xml:space="preserve">Важливість </w:t>
      </w:r>
      <w:r>
        <w:rPr>
          <w:sz w:val="28"/>
          <w:szCs w:val="28"/>
          <w:lang w:val="uk-UA"/>
        </w:rPr>
        <w:t>творчості Охтирчанки</w:t>
      </w:r>
      <w:r w:rsidRPr="00055FB3">
        <w:rPr>
          <w:sz w:val="28"/>
          <w:szCs w:val="28"/>
          <w:lang w:val="uk-UA"/>
        </w:rPr>
        <w:t xml:space="preserve"> також у його </w:t>
      </w:r>
      <w:r w:rsidRPr="00055FB3">
        <w:rPr>
          <w:rStyle w:val="a4"/>
          <w:sz w:val="28"/>
          <w:szCs w:val="28"/>
          <w:lang w:val="uk-UA"/>
        </w:rPr>
        <w:t>репрезентаційній функції</w:t>
      </w:r>
      <w:r w:rsidRPr="00055FB3">
        <w:rPr>
          <w:sz w:val="28"/>
          <w:szCs w:val="28"/>
          <w:lang w:val="uk-UA"/>
        </w:rPr>
        <w:t xml:space="preserve">: він популяризує образ сучасної української жінки — військової, артистки, громадянки, що є носієм культурних цінностей і прикладом активної громадянської позиції.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55FB3">
        <w:rPr>
          <w:color w:val="333333"/>
          <w:sz w:val="28"/>
          <w:szCs w:val="28"/>
          <w:shd w:val="clear" w:color="auto" w:fill="FFFFFF"/>
          <w:lang w:val="uk-UA"/>
        </w:rPr>
        <w:t xml:space="preserve">Пісні Охтирчанки спонукають військовослужбовців високо нести прапор справедливості, патріотизму і відданості, утверджувати верховенство права, гідно захищати Людину, Закон, Державу, а цивільних громадян шанувати військову справу, поважати українських захисників, допомагати армії. </w:t>
      </w:r>
      <w:r w:rsidRPr="00055FB3">
        <w:rPr>
          <w:bCs/>
          <w:color w:val="333333"/>
          <w:sz w:val="28"/>
          <w:szCs w:val="28"/>
          <w:shd w:val="clear" w:color="auto" w:fill="FFFFFF"/>
          <w:lang w:val="uk-UA"/>
        </w:rPr>
        <w:t xml:space="preserve">Охтирчанка </w:t>
      </w:r>
      <w:r w:rsidRPr="00055FB3">
        <w:rPr>
          <w:color w:val="333333"/>
          <w:sz w:val="28"/>
          <w:szCs w:val="28"/>
          <w:shd w:val="clear" w:color="auto" w:fill="FFFFFF"/>
          <w:lang w:val="uk-UA"/>
        </w:rPr>
        <w:t xml:space="preserve">стала взірцем виконання службового і громадянського обов’язку, бо її авторські пісні спонукають любити й захищати українську землю, вірно служити народові України, додають наснаги, укріплюють почуття мужності й хоробрості, закарбовують у слухача розуміння військової звитяги, а також є свідченням підтримки українських захисників. </w:t>
      </w:r>
      <w:r w:rsidRPr="00055FB3">
        <w:rPr>
          <w:sz w:val="28"/>
          <w:szCs w:val="28"/>
          <w:lang w:val="uk-UA"/>
        </w:rPr>
        <w:t xml:space="preserve">За період з 2022 по 2025 рік </w:t>
      </w:r>
      <w:r w:rsidRPr="002D19B2">
        <w:rPr>
          <w:b/>
          <w:sz w:val="28"/>
          <w:szCs w:val="28"/>
          <w:lang w:val="uk-UA"/>
        </w:rPr>
        <w:t xml:space="preserve">Охтирчанкою </w:t>
      </w:r>
      <w:r w:rsidRPr="00055FB3">
        <w:rPr>
          <w:sz w:val="28"/>
          <w:szCs w:val="28"/>
          <w:lang w:val="uk-UA"/>
        </w:rPr>
        <w:t xml:space="preserve">створено 25 синглів на патріотичну тематику.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55FB3">
        <w:rPr>
          <w:sz w:val="28"/>
          <w:szCs w:val="28"/>
        </w:rPr>
        <w:t xml:space="preserve">Таким чином, </w:t>
      </w:r>
      <w:r>
        <w:rPr>
          <w:sz w:val="28"/>
          <w:szCs w:val="28"/>
          <w:lang w:val="uk-UA"/>
        </w:rPr>
        <w:t>творчість</w:t>
      </w:r>
      <w:r w:rsidRPr="00055FB3">
        <w:rPr>
          <w:sz w:val="28"/>
          <w:szCs w:val="28"/>
        </w:rPr>
        <w:t xml:space="preserve"> військової співачки Охтирчанки є важливим культурним внеском у розвиток українського суспільства, відповідає актуальним викликам часу та має довготривалий позитивний вплив  на культурне середовище</w:t>
      </w:r>
      <w:r w:rsidRPr="00055FB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A55D74">
        <w:rPr>
          <w:b/>
          <w:sz w:val="28"/>
          <w:szCs w:val="28"/>
          <w:lang w:val="uk-UA"/>
        </w:rPr>
        <w:t>Охтирчанка</w:t>
      </w:r>
      <w:r w:rsidRPr="00055FB3">
        <w:rPr>
          <w:sz w:val="28"/>
          <w:szCs w:val="28"/>
          <w:lang w:val="uk-UA"/>
        </w:rPr>
        <w:t xml:space="preserve"> є унікальним явищем у сучасному українському культурному просторі завдяки поєднанню </w:t>
      </w:r>
      <w:r w:rsidRPr="00055FB3">
        <w:rPr>
          <w:rStyle w:val="a4"/>
          <w:sz w:val="28"/>
          <w:szCs w:val="28"/>
          <w:lang w:val="uk-UA"/>
        </w:rPr>
        <w:t>реального військового досвіду та професійної музичної творчості</w:t>
      </w:r>
      <w:r w:rsidRPr="00055FB3">
        <w:rPr>
          <w:sz w:val="28"/>
          <w:szCs w:val="28"/>
          <w:lang w:val="uk-UA"/>
        </w:rPr>
        <w:t xml:space="preserve">. </w:t>
      </w:r>
      <w:r w:rsidRPr="00055FB3">
        <w:rPr>
          <w:sz w:val="28"/>
          <w:szCs w:val="28"/>
        </w:rPr>
        <w:t>Її мистецтво формується не як художня рефлексія «ззовні», а як внутрішній голос людини, яка безпосередньо перебуває в контексті війни. Це надає її творчості високий рівень автентичності та довіри з боку аудиторії.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A55D74">
        <w:rPr>
          <w:b/>
          <w:sz w:val="28"/>
          <w:szCs w:val="28"/>
        </w:rPr>
        <w:t>Ключовою особливістю творчості Охтирчанки</w:t>
      </w:r>
      <w:r w:rsidRPr="00055FB3">
        <w:rPr>
          <w:sz w:val="28"/>
          <w:szCs w:val="28"/>
        </w:rPr>
        <w:t xml:space="preserve"> є </w:t>
      </w:r>
      <w:r w:rsidRPr="00A55D74">
        <w:rPr>
          <w:rStyle w:val="a4"/>
          <w:b w:val="0"/>
          <w:sz w:val="28"/>
          <w:szCs w:val="28"/>
        </w:rPr>
        <w:t>відсутність героїзації війни</w:t>
      </w:r>
      <w:r w:rsidRPr="00055FB3">
        <w:rPr>
          <w:sz w:val="28"/>
          <w:szCs w:val="28"/>
        </w:rPr>
        <w:t>. У своїх піснях вона зосереджується не на абстрактних образах, а на людських переживаннях: очікуванні, втраті, страху, надії, любові та внутрішній силі. Такий підхід формує емоційно чесний культурний продукт, що дозволяє слухачеві співпереживати та усвідомлювати війну як людський, а не лише історичний чи політичний процес.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A55D74">
        <w:rPr>
          <w:sz w:val="28"/>
          <w:szCs w:val="28"/>
          <w:lang w:val="uk-UA"/>
        </w:rPr>
        <w:t xml:space="preserve">Музична мова Охтирчанки поєднує </w:t>
      </w:r>
      <w:r w:rsidRPr="00A55D74">
        <w:rPr>
          <w:rStyle w:val="a4"/>
          <w:b w:val="0"/>
          <w:sz w:val="28"/>
          <w:szCs w:val="28"/>
          <w:lang w:val="uk-UA"/>
        </w:rPr>
        <w:t>сучасне звучання з традиційною українською емоційністю</w:t>
      </w:r>
      <w:r w:rsidRPr="00A55D74">
        <w:rPr>
          <w:b/>
          <w:sz w:val="28"/>
          <w:szCs w:val="28"/>
          <w:lang w:val="uk-UA"/>
        </w:rPr>
        <w:t>,</w:t>
      </w:r>
      <w:r w:rsidRPr="00A55D74">
        <w:rPr>
          <w:sz w:val="28"/>
          <w:szCs w:val="28"/>
          <w:lang w:val="uk-UA"/>
        </w:rPr>
        <w:t xml:space="preserve"> що робить її творчість доступною для різних поколінь. </w:t>
      </w:r>
      <w:r w:rsidRPr="00055FB3">
        <w:rPr>
          <w:sz w:val="28"/>
          <w:szCs w:val="28"/>
        </w:rPr>
        <w:t xml:space="preserve">Вона використовує </w:t>
      </w:r>
      <w:r w:rsidRPr="00055FB3">
        <w:rPr>
          <w:sz w:val="28"/>
          <w:szCs w:val="28"/>
          <w:lang w:val="uk-UA"/>
        </w:rPr>
        <w:t xml:space="preserve">проесійні </w:t>
      </w:r>
      <w:r w:rsidRPr="00055FB3">
        <w:rPr>
          <w:sz w:val="28"/>
          <w:szCs w:val="28"/>
        </w:rPr>
        <w:t>аранжування та виразний вокал, де голос стає основним носієм сенсу. Це підсилює інтимність сприйняття та створює відчуття прямого діалогу зі слухачем.</w:t>
      </w:r>
    </w:p>
    <w:p w:rsidR="00A55D74" w:rsidRPr="00055FB3" w:rsidRDefault="00A55D74" w:rsidP="00A55D74">
      <w:pPr>
        <w:pStyle w:val="a3"/>
        <w:jc w:val="both"/>
        <w:rPr>
          <w:sz w:val="28"/>
          <w:szCs w:val="28"/>
        </w:rPr>
      </w:pPr>
      <w:r w:rsidRPr="00055FB3">
        <w:rPr>
          <w:sz w:val="28"/>
          <w:szCs w:val="28"/>
        </w:rPr>
        <w:lastRenderedPageBreak/>
        <w:t xml:space="preserve">Окремою складовою унікальності є </w:t>
      </w:r>
      <w:r w:rsidRPr="00055FB3">
        <w:rPr>
          <w:rStyle w:val="a4"/>
          <w:sz w:val="28"/>
          <w:szCs w:val="28"/>
        </w:rPr>
        <w:t>жіночий погляд військовослужбовиці</w:t>
      </w:r>
      <w:r w:rsidRPr="00055FB3">
        <w:rPr>
          <w:sz w:val="28"/>
          <w:szCs w:val="28"/>
        </w:rPr>
        <w:t>, який досі недостатньо представлений у культурному просторі. Охтирчанка репрезентує образ жінки-військової не як виняток чи символ, а як норму сучасної української реальності. Її творчість руйнує стереотипи та розширює уявлення про роль жінок у війні й культурі.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55FB3">
        <w:rPr>
          <w:sz w:val="28"/>
          <w:szCs w:val="28"/>
        </w:rPr>
        <w:t xml:space="preserve">Важливою рисою є також </w:t>
      </w:r>
      <w:r w:rsidRPr="00055FB3">
        <w:rPr>
          <w:rStyle w:val="a4"/>
          <w:sz w:val="28"/>
          <w:szCs w:val="28"/>
        </w:rPr>
        <w:t>географічна та ідентифікаційна прив’язаність</w:t>
      </w:r>
      <w:r w:rsidRPr="00055FB3">
        <w:rPr>
          <w:sz w:val="28"/>
          <w:szCs w:val="28"/>
        </w:rPr>
        <w:t xml:space="preserve"> до Охтирки</w:t>
      </w:r>
      <w:r w:rsidRPr="00055FB3">
        <w:rPr>
          <w:sz w:val="28"/>
          <w:szCs w:val="28"/>
          <w:lang w:val="uk-UA"/>
        </w:rPr>
        <w:t xml:space="preserve"> –</w:t>
      </w:r>
      <w:r w:rsidRPr="00055FB3">
        <w:rPr>
          <w:sz w:val="28"/>
          <w:szCs w:val="28"/>
        </w:rPr>
        <w:t xml:space="preserve"> міста, що зазнало значних руйнувань і стало символом спротиву. Це надає її творчості локального коріння та водночас загальнонаціонального значення, перетворюючи особисту історію на частину колективної пам’яті.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055FB3">
        <w:rPr>
          <w:sz w:val="28"/>
          <w:szCs w:val="28"/>
        </w:rPr>
        <w:t xml:space="preserve">Таким чином, унікальність </w:t>
      </w:r>
      <w:r w:rsidRPr="00A55D74">
        <w:rPr>
          <w:b/>
          <w:sz w:val="28"/>
          <w:szCs w:val="28"/>
        </w:rPr>
        <w:t>Охтирчанки</w:t>
      </w:r>
      <w:r w:rsidRPr="00055FB3">
        <w:rPr>
          <w:sz w:val="28"/>
          <w:szCs w:val="28"/>
        </w:rPr>
        <w:t xml:space="preserve"> полягає в синтезі автентичного воєнного досвіду, сучасної музичної форми та глибокого гуманістичного змісту. Її творчість не лише фіксує культурний стан суспільства під час війни, а й формує новий напрям сучасної української воєнної музики як простору пам’яті, підтримки та надії.</w:t>
      </w:r>
    </w:p>
    <w:p w:rsidR="00A55D74" w:rsidRPr="00A55D74" w:rsidRDefault="00A55D74" w:rsidP="00A55D74">
      <w:pPr>
        <w:pStyle w:val="a3"/>
        <w:jc w:val="both"/>
        <w:rPr>
          <w:color w:val="333333"/>
          <w:sz w:val="28"/>
          <w:szCs w:val="28"/>
          <w:shd w:val="clear" w:color="auto" w:fill="FFFFFF"/>
        </w:rPr>
      </w:pPr>
    </w:p>
    <w:p w:rsidR="00A55D74" w:rsidRPr="00055FB3" w:rsidRDefault="00A55D74" w:rsidP="00A55D74">
      <w:pPr>
        <w:pStyle w:val="a3"/>
        <w:jc w:val="both"/>
        <w:rPr>
          <w:sz w:val="28"/>
          <w:szCs w:val="28"/>
          <w:lang w:val="uk-UA"/>
        </w:rPr>
      </w:pPr>
    </w:p>
    <w:p w:rsidR="00A55D74" w:rsidRPr="00055FB3" w:rsidRDefault="00A55D74" w:rsidP="00A55D74">
      <w:pPr>
        <w:pStyle w:val="a3"/>
        <w:jc w:val="both"/>
        <w:rPr>
          <w:sz w:val="28"/>
          <w:szCs w:val="28"/>
          <w:lang w:val="uk-UA"/>
        </w:rPr>
      </w:pPr>
    </w:p>
    <w:p w:rsidR="00045B8A" w:rsidRPr="00A55D74" w:rsidRDefault="00045B8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45B8A" w:rsidRPr="00A55D74" w:rsidSect="00045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55D74"/>
    <w:rsid w:val="00045B8A"/>
    <w:rsid w:val="00A55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55D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577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3</cp:revision>
  <dcterms:created xsi:type="dcterms:W3CDTF">2026-02-04T18:24:00Z</dcterms:created>
  <dcterms:modified xsi:type="dcterms:W3CDTF">2026-02-04T18:29:00Z</dcterms:modified>
</cp:coreProperties>
</file>